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BDFDB" w14:textId="77777777" w:rsidR="00A31D27" w:rsidRDefault="00C83BD3">
      <w:pPr>
        <w:jc w:val="center"/>
      </w:pPr>
      <w:r>
        <w:rPr>
          <w:noProof/>
        </w:rPr>
        <w:drawing>
          <wp:inline distT="0" distB="0" distL="0" distR="0" wp14:anchorId="70576205" wp14:editId="63585E96">
            <wp:extent cx="6029325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3BD3">
        <w:rPr>
          <w:b/>
          <w:sz w:val="22"/>
          <w:szCs w:val="22"/>
          <w:u w:val="single"/>
        </w:rPr>
        <w:t>C O N S E I L</w:t>
      </w:r>
    </w:p>
    <w:p w14:paraId="0B77E1F4" w14:textId="77777777" w:rsidR="00A31D27" w:rsidRPr="00C83BD3" w:rsidRDefault="00A31D27">
      <w:pPr>
        <w:tabs>
          <w:tab w:val="left" w:pos="0"/>
        </w:tabs>
        <w:jc w:val="both"/>
        <w:rPr>
          <w:rFonts w:cs="Arial"/>
        </w:rPr>
      </w:pPr>
    </w:p>
    <w:p w14:paraId="1123F7D4" w14:textId="77777777" w:rsidR="00A31D27" w:rsidRPr="00C83BD3" w:rsidRDefault="00A31D27">
      <w:pPr>
        <w:tabs>
          <w:tab w:val="left" w:pos="0"/>
        </w:tabs>
        <w:jc w:val="both"/>
        <w:rPr>
          <w:rFonts w:cs="Arial"/>
        </w:rPr>
      </w:pPr>
    </w:p>
    <w:p w14:paraId="2BE73D9C" w14:textId="77777777" w:rsidR="00A31D27" w:rsidRPr="00C83BD3" w:rsidRDefault="00C83BD3">
      <w:pPr>
        <w:tabs>
          <w:tab w:val="left" w:pos="0"/>
        </w:tabs>
        <w:jc w:val="both"/>
        <w:rPr>
          <w:rFonts w:cs="Arial"/>
        </w:rPr>
      </w:pPr>
      <w:r w:rsidRPr="00C83BD3">
        <w:rPr>
          <w:rFonts w:cs="Arial"/>
        </w:rPr>
        <w:t>Mesdames, Messieurs les Bourgmestres,</w:t>
      </w:r>
    </w:p>
    <w:p w14:paraId="613348FC" w14:textId="77777777" w:rsidR="00A31D27" w:rsidRDefault="00C83BD3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>Monsieur le Commandant,</w:t>
      </w:r>
    </w:p>
    <w:p w14:paraId="0783D80C" w14:textId="77777777" w:rsidR="00A31D27" w:rsidRDefault="00A31D27">
      <w:pPr>
        <w:tabs>
          <w:tab w:val="left" w:pos="0"/>
        </w:tabs>
        <w:ind w:right="285"/>
        <w:jc w:val="both"/>
        <w:rPr>
          <w:sz w:val="18"/>
          <w:szCs w:val="18"/>
        </w:rPr>
      </w:pPr>
    </w:p>
    <w:p w14:paraId="6803F86F" w14:textId="77777777" w:rsidR="00A31D27" w:rsidRDefault="00C83BD3">
      <w:pPr>
        <w:tabs>
          <w:tab w:val="left" w:pos="426"/>
        </w:tabs>
        <w:ind w:right="285"/>
        <w:jc w:val="both"/>
      </w:pPr>
      <w:r>
        <w:rPr>
          <w:rFonts w:cs="Arial"/>
        </w:rPr>
        <w:t xml:space="preserve">J’ai l’honneur de vous convier, par la présente, au </w:t>
      </w:r>
      <w:r>
        <w:rPr>
          <w:rFonts w:cs="Arial"/>
        </w:rPr>
        <w:t>Conseil</w:t>
      </w:r>
      <w:r>
        <w:rPr>
          <w:rFonts w:cs="Arial"/>
        </w:rPr>
        <w:t xml:space="preserve"> de la Zone, qui se tiendra </w:t>
      </w:r>
      <w:r>
        <w:rPr>
          <w:rFonts w:cs="Arial"/>
        </w:rPr>
        <w:br/>
      </w:r>
      <w:r>
        <w:rPr>
          <w:rFonts w:cs="Arial"/>
          <w:b/>
          <w:color w:val="FF0000"/>
          <w:u w:val="single"/>
        </w:rPr>
        <w:t>le mardi 19 août 2025, à 13h00</w:t>
      </w:r>
      <w:r>
        <w:rPr>
          <w:rFonts w:cs="Arial"/>
          <w:color w:val="FF0000"/>
        </w:rPr>
        <w:t xml:space="preserve">, </w:t>
      </w:r>
      <w:r>
        <w:rPr>
          <w:rFonts w:cs="Arial"/>
          <w:b/>
          <w:bCs/>
          <w:color w:val="FF0000"/>
        </w:rPr>
        <w:t>Siège social (Chaussée de Liège 55 - 5100 JAMBES)</w:t>
      </w:r>
      <w:r>
        <w:rPr>
          <w:rFonts w:cs="Arial"/>
        </w:rPr>
        <w:t>, avec à l’ordre du jour l’examen des points suivants :</w:t>
      </w:r>
    </w:p>
    <w:p w14:paraId="7B5E9D60" w14:textId="77777777" w:rsidR="00A31D27" w:rsidRDefault="00A31D27">
      <w:pPr>
        <w:tabs>
          <w:tab w:val="left" w:pos="426"/>
        </w:tabs>
        <w:ind w:right="285"/>
        <w:jc w:val="both"/>
        <w:rPr>
          <w:rFonts w:cs="Arial"/>
        </w:rPr>
      </w:pPr>
    </w:p>
    <w:p w14:paraId="77C87105" w14:textId="77777777" w:rsidR="00A31D27" w:rsidRDefault="00C83BD3">
      <w:pPr>
        <w:tabs>
          <w:tab w:val="left" w:pos="426"/>
        </w:tabs>
        <w:ind w:right="285"/>
        <w:jc w:val="center"/>
        <w:rPr>
          <w:rFonts w:cs="Arial"/>
          <w:b/>
          <w:bCs/>
          <w:caps/>
          <w:bdr w:val="single" w:sz="2" w:space="1" w:color="000000"/>
        </w:rPr>
      </w:pPr>
      <w:r>
        <w:rPr>
          <w:rFonts w:cs="Arial"/>
          <w:b/>
          <w:bCs/>
          <w:caps/>
          <w:bdr w:val="single" w:sz="2" w:space="1" w:color="000000"/>
        </w:rPr>
        <w:t>Séance publique</w:t>
      </w:r>
    </w:p>
    <w:p w14:paraId="5FA4C47A" w14:textId="77777777" w:rsidR="00A31D27" w:rsidRDefault="00C83BD3">
      <w:pPr>
        <w:spacing w:after="57"/>
        <w:ind w:left="-142"/>
        <w:rPr>
          <w:b/>
          <w:bCs/>
          <w:i/>
          <w:iCs/>
          <w:caps/>
          <w:szCs w:val="20"/>
          <w:u w:val="single"/>
        </w:rPr>
      </w:pPr>
      <w:r>
        <w:rPr>
          <w:b/>
          <w:bCs/>
          <w:i/>
          <w:iCs/>
          <w:caps/>
          <w:szCs w:val="20"/>
          <w:u w:val="single"/>
        </w:rPr>
        <w:t>Secrétaire de Zone</w:t>
      </w:r>
    </w:p>
    <w:p w14:paraId="4F12594E" w14:textId="77777777" w:rsidR="00A31D27" w:rsidRDefault="00C83BD3">
      <w:pPr>
        <w:tabs>
          <w:tab w:val="left" w:pos="850"/>
        </w:tabs>
        <w:ind w:left="425" w:hanging="425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Approbation du procès-verbal de la séance antérieure</w:t>
      </w:r>
    </w:p>
    <w:p w14:paraId="0DF8EF23" w14:textId="77777777" w:rsidR="00A31D27" w:rsidRDefault="00C83BD3">
      <w:pPr>
        <w:tabs>
          <w:tab w:val="left" w:pos="850"/>
        </w:tabs>
        <w:ind w:left="425" w:hanging="425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</w:r>
      <w:r>
        <w:rPr>
          <w:szCs w:val="20"/>
        </w:rPr>
        <w:t xml:space="preserve">IMIO - Assemblée générale du 30/09/2025 - Convocation et Approbation des points portés à l'ordre du jour </w:t>
      </w:r>
    </w:p>
    <w:p w14:paraId="21FAD77A" w14:textId="77777777" w:rsidR="00A31D27" w:rsidRDefault="00A31D27"/>
    <w:p w14:paraId="2F291AEB" w14:textId="77777777" w:rsidR="00A31D27" w:rsidRDefault="00C83BD3">
      <w:pPr>
        <w:spacing w:after="57"/>
        <w:ind w:left="-142"/>
        <w:rPr>
          <w:b/>
          <w:bCs/>
          <w:i/>
          <w:iCs/>
          <w:caps/>
          <w:szCs w:val="20"/>
          <w:u w:val="single"/>
        </w:rPr>
      </w:pPr>
      <w:r>
        <w:rPr>
          <w:b/>
          <w:bCs/>
          <w:i/>
          <w:iCs/>
          <w:caps/>
          <w:szCs w:val="20"/>
          <w:u w:val="single"/>
        </w:rPr>
        <w:t>Juridique</w:t>
      </w:r>
    </w:p>
    <w:p w14:paraId="56FA7AAB" w14:textId="77777777" w:rsidR="00A31D27" w:rsidRDefault="00C83BD3">
      <w:pPr>
        <w:tabs>
          <w:tab w:val="left" w:pos="850"/>
        </w:tabs>
        <w:ind w:left="425" w:hanging="425"/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 xml:space="preserve">Modifications à apporter au Règlement de travail de la Zone de secours NAGE - Report de congés </w:t>
      </w:r>
    </w:p>
    <w:p w14:paraId="6240CF08" w14:textId="77777777" w:rsidR="00A31D27" w:rsidRDefault="00C83BD3">
      <w:pPr>
        <w:tabs>
          <w:tab w:val="left" w:pos="850"/>
        </w:tabs>
        <w:ind w:left="425" w:hanging="425"/>
        <w:rPr>
          <w:szCs w:val="20"/>
        </w:rPr>
      </w:pPr>
      <w:r>
        <w:rPr>
          <w:szCs w:val="20"/>
        </w:rPr>
        <w:t>4.</w:t>
      </w:r>
      <w:r>
        <w:rPr>
          <w:szCs w:val="20"/>
        </w:rPr>
        <w:tab/>
        <w:t>Modification à apporter au Statut administratif du personnel administratif et logistique - Report de congés</w:t>
      </w:r>
    </w:p>
    <w:p w14:paraId="6B5348BC" w14:textId="77777777" w:rsidR="00A31D27" w:rsidRDefault="00A31D27"/>
    <w:p w14:paraId="751A4489" w14:textId="77777777" w:rsidR="00A31D27" w:rsidRDefault="00C83BD3">
      <w:pPr>
        <w:spacing w:after="57"/>
        <w:ind w:left="-142"/>
        <w:rPr>
          <w:b/>
          <w:bCs/>
          <w:i/>
          <w:iCs/>
          <w:caps/>
          <w:szCs w:val="20"/>
          <w:u w:val="single"/>
        </w:rPr>
      </w:pPr>
      <w:r>
        <w:rPr>
          <w:b/>
          <w:bCs/>
          <w:i/>
          <w:iCs/>
          <w:caps/>
          <w:szCs w:val="20"/>
          <w:u w:val="single"/>
        </w:rPr>
        <w:t>Informatique</w:t>
      </w:r>
    </w:p>
    <w:p w14:paraId="0BC43FDF" w14:textId="77777777" w:rsidR="00A31D27" w:rsidRDefault="00C83BD3">
      <w:pPr>
        <w:tabs>
          <w:tab w:val="left" w:pos="850"/>
        </w:tabs>
        <w:ind w:left="425" w:hanging="425"/>
        <w:rPr>
          <w:szCs w:val="20"/>
        </w:rPr>
      </w:pPr>
      <w:r>
        <w:rPr>
          <w:szCs w:val="20"/>
        </w:rPr>
        <w:t>5.</w:t>
      </w:r>
      <w:r>
        <w:rPr>
          <w:szCs w:val="20"/>
        </w:rPr>
        <w:tab/>
        <w:t>Déclassement de matériel - Département Transmissions - Mise au rebut</w:t>
      </w:r>
    </w:p>
    <w:p w14:paraId="02D30A7C" w14:textId="77777777" w:rsidR="00A31D27" w:rsidRDefault="00A31D27"/>
    <w:p w14:paraId="7545DA8F" w14:textId="77777777" w:rsidR="00A31D27" w:rsidRDefault="00C83BD3">
      <w:pPr>
        <w:spacing w:after="57"/>
        <w:ind w:left="-142"/>
        <w:rPr>
          <w:b/>
          <w:bCs/>
          <w:i/>
          <w:iCs/>
          <w:caps/>
          <w:szCs w:val="20"/>
          <w:u w:val="single"/>
        </w:rPr>
      </w:pPr>
      <w:r>
        <w:rPr>
          <w:b/>
          <w:bCs/>
          <w:i/>
          <w:iCs/>
          <w:caps/>
          <w:szCs w:val="20"/>
          <w:u w:val="single"/>
        </w:rPr>
        <w:t>Finances</w:t>
      </w:r>
    </w:p>
    <w:p w14:paraId="13DEA3E7" w14:textId="77777777" w:rsidR="00A31D27" w:rsidRDefault="00C83BD3">
      <w:pPr>
        <w:tabs>
          <w:tab w:val="left" w:pos="850"/>
        </w:tabs>
        <w:ind w:left="425" w:hanging="425"/>
        <w:rPr>
          <w:szCs w:val="20"/>
        </w:rPr>
      </w:pPr>
      <w:r>
        <w:rPr>
          <w:szCs w:val="20"/>
        </w:rPr>
        <w:t>6.</w:t>
      </w:r>
      <w:r>
        <w:rPr>
          <w:szCs w:val="20"/>
        </w:rPr>
        <w:tab/>
      </w:r>
      <w:r>
        <w:rPr>
          <w:szCs w:val="20"/>
        </w:rPr>
        <w:t>Orientations financières de la zone de secours N.A.G.E. 2025-2030</w:t>
      </w:r>
    </w:p>
    <w:p w14:paraId="5F429A60" w14:textId="77777777" w:rsidR="00A31D27" w:rsidRDefault="00A31D27"/>
    <w:p w14:paraId="19293D54" w14:textId="77777777" w:rsidR="00A31D27" w:rsidRDefault="00C83BD3">
      <w:pPr>
        <w:spacing w:after="57"/>
        <w:ind w:left="-142"/>
        <w:rPr>
          <w:b/>
          <w:bCs/>
          <w:i/>
          <w:iCs/>
          <w:caps/>
          <w:szCs w:val="20"/>
          <w:u w:val="single"/>
        </w:rPr>
      </w:pPr>
      <w:r>
        <w:rPr>
          <w:b/>
          <w:bCs/>
          <w:i/>
          <w:iCs/>
          <w:caps/>
          <w:szCs w:val="20"/>
          <w:u w:val="single"/>
        </w:rPr>
        <w:t>Divers</w:t>
      </w:r>
    </w:p>
    <w:p w14:paraId="5E227AEF" w14:textId="77777777" w:rsidR="00A31D27" w:rsidRDefault="00C83BD3">
      <w:pPr>
        <w:tabs>
          <w:tab w:val="left" w:pos="850"/>
        </w:tabs>
        <w:ind w:left="425" w:hanging="425"/>
        <w:rPr>
          <w:szCs w:val="20"/>
        </w:rPr>
      </w:pPr>
      <w:r>
        <w:rPr>
          <w:szCs w:val="20"/>
        </w:rPr>
        <w:t>7.</w:t>
      </w:r>
      <w:r>
        <w:rPr>
          <w:szCs w:val="20"/>
        </w:rPr>
        <w:tab/>
        <w:t>Divers (séance publique)</w:t>
      </w:r>
    </w:p>
    <w:p w14:paraId="6BD2FE3C" w14:textId="77777777" w:rsidR="00A31D27" w:rsidRDefault="00A31D27"/>
    <w:p w14:paraId="187034B7" w14:textId="77777777" w:rsidR="00A31D27" w:rsidRDefault="00C83BD3">
      <w:pPr>
        <w:jc w:val="center"/>
      </w:pPr>
      <w:r>
        <w:rPr>
          <w:b/>
          <w:bCs/>
          <w:caps/>
          <w:szCs w:val="20"/>
        </w:rPr>
        <w:t>Points urgents</w:t>
      </w:r>
    </w:p>
    <w:p w14:paraId="23A32022" w14:textId="77777777" w:rsidR="00A31D27" w:rsidRDefault="00C83BD3">
      <w:pPr>
        <w:spacing w:after="57"/>
        <w:ind w:left="-142"/>
        <w:rPr>
          <w:b/>
          <w:bCs/>
          <w:i/>
          <w:iCs/>
          <w:caps/>
          <w:szCs w:val="20"/>
          <w:u w:val="single"/>
        </w:rPr>
      </w:pPr>
      <w:r>
        <w:rPr>
          <w:b/>
          <w:bCs/>
          <w:i/>
          <w:iCs/>
          <w:caps/>
          <w:szCs w:val="20"/>
          <w:u w:val="single"/>
        </w:rPr>
        <w:t>Marchés publics</w:t>
      </w:r>
    </w:p>
    <w:p w14:paraId="44146F0D" w14:textId="77777777" w:rsidR="00A31D27" w:rsidRDefault="00C83BD3">
      <w:pPr>
        <w:tabs>
          <w:tab w:val="left" w:pos="850"/>
        </w:tabs>
        <w:ind w:left="425" w:hanging="425"/>
        <w:rPr>
          <w:szCs w:val="20"/>
        </w:rPr>
      </w:pPr>
      <w:r>
        <w:rPr>
          <w:szCs w:val="20"/>
        </w:rPr>
        <w:t>8.</w:t>
      </w:r>
      <w:r>
        <w:rPr>
          <w:szCs w:val="20"/>
        </w:rPr>
        <w:tab/>
        <w:t xml:space="preserve">Marché public - Travaux - Rénovation du poste d'Eghezée - Phase 2 - Fixation des conditions et arrêt du cahier des charges - Procédure négociée directe avec publication préalable </w:t>
      </w:r>
    </w:p>
    <w:p w14:paraId="5EF51020" w14:textId="77777777" w:rsidR="00A31D27" w:rsidRDefault="00A31D27"/>
    <w:p w14:paraId="7A78839F" w14:textId="77777777" w:rsidR="00A31D27" w:rsidRDefault="00A31D27">
      <w:pPr>
        <w:tabs>
          <w:tab w:val="left" w:pos="426"/>
        </w:tabs>
        <w:ind w:right="285"/>
        <w:jc w:val="both"/>
        <w:rPr>
          <w:rFonts w:cs="Arial"/>
        </w:rPr>
      </w:pPr>
    </w:p>
    <w:p w14:paraId="7C5E6F75" w14:textId="77777777" w:rsidR="00A31D27" w:rsidRDefault="00C83BD3">
      <w:pPr>
        <w:tabs>
          <w:tab w:val="left" w:pos="426"/>
        </w:tabs>
        <w:ind w:right="285"/>
        <w:jc w:val="center"/>
        <w:rPr>
          <w:rFonts w:cs="Arial"/>
          <w:b/>
          <w:bCs/>
          <w:caps/>
          <w:bdr w:val="single" w:sz="2" w:space="1" w:color="000000"/>
        </w:rPr>
      </w:pPr>
      <w:r>
        <w:rPr>
          <w:rFonts w:cs="Arial"/>
          <w:b/>
          <w:bCs/>
          <w:caps/>
          <w:bdr w:val="single" w:sz="2" w:space="1" w:color="000000"/>
        </w:rPr>
        <w:t>Huis clos</w:t>
      </w:r>
    </w:p>
    <w:p w14:paraId="4DE6CFB8" w14:textId="77777777" w:rsidR="00A31D27" w:rsidRDefault="00C83BD3">
      <w:pPr>
        <w:spacing w:after="57"/>
        <w:ind w:left="-142"/>
        <w:rPr>
          <w:b/>
          <w:bCs/>
          <w:i/>
          <w:iCs/>
          <w:caps/>
          <w:szCs w:val="20"/>
          <w:u w:val="single"/>
        </w:rPr>
      </w:pPr>
      <w:r>
        <w:rPr>
          <w:b/>
          <w:bCs/>
          <w:i/>
          <w:iCs/>
          <w:caps/>
          <w:szCs w:val="20"/>
          <w:u w:val="single"/>
        </w:rPr>
        <w:t>Divers</w:t>
      </w:r>
    </w:p>
    <w:p w14:paraId="2ABB9532" w14:textId="77777777" w:rsidR="00A31D27" w:rsidRDefault="00C83BD3">
      <w:pPr>
        <w:tabs>
          <w:tab w:val="left" w:pos="850"/>
        </w:tabs>
        <w:ind w:left="425" w:hanging="425"/>
        <w:rPr>
          <w:szCs w:val="20"/>
        </w:rPr>
      </w:pPr>
      <w:r>
        <w:rPr>
          <w:szCs w:val="20"/>
        </w:rPr>
        <w:t>9.</w:t>
      </w:r>
      <w:r>
        <w:rPr>
          <w:szCs w:val="20"/>
        </w:rPr>
        <w:tab/>
        <w:t>Divers (séance à huis-clos)</w:t>
      </w:r>
    </w:p>
    <w:p w14:paraId="79576059" w14:textId="77777777" w:rsidR="00A31D27" w:rsidRDefault="00A31D27"/>
    <w:p w14:paraId="28183796" w14:textId="77777777" w:rsidR="00A31D27" w:rsidRDefault="00A31D27">
      <w:pPr>
        <w:tabs>
          <w:tab w:val="left" w:pos="426"/>
        </w:tabs>
        <w:ind w:right="285"/>
        <w:jc w:val="both"/>
        <w:rPr>
          <w:rFonts w:cs="Arial"/>
        </w:rPr>
      </w:pPr>
    </w:p>
    <w:p w14:paraId="441935B5" w14:textId="77777777" w:rsidR="00A31D27" w:rsidRDefault="00A31D27">
      <w:pPr>
        <w:tabs>
          <w:tab w:val="left" w:pos="426"/>
        </w:tabs>
        <w:ind w:right="285"/>
        <w:jc w:val="both"/>
        <w:rPr>
          <w:rFonts w:cs="Arial"/>
        </w:rPr>
      </w:pPr>
    </w:p>
    <w:p w14:paraId="162E2DC8" w14:textId="0C2A9D08" w:rsidR="00A31D27" w:rsidRDefault="00C83BD3">
      <w:pPr>
        <w:tabs>
          <w:tab w:val="left" w:pos="0"/>
        </w:tabs>
        <w:jc w:val="center"/>
      </w:pPr>
      <w:r>
        <w:rPr>
          <w:rFonts w:cs="Arial"/>
          <w:spacing w:val="-3"/>
        </w:rPr>
        <w:t xml:space="preserve">Namur, le </w:t>
      </w:r>
      <w:r>
        <w:rPr>
          <w:rFonts w:cs="Arial"/>
          <w:spacing w:val="-3"/>
        </w:rPr>
        <w:fldChar w:fldCharType="begin"/>
      </w:r>
      <w:r>
        <w:rPr>
          <w:rFonts w:cs="Arial"/>
          <w:spacing w:val="-3"/>
        </w:rPr>
        <w:instrText xml:space="preserve"> DATE \@"d\ MMMM\ yyyy" </w:instrText>
      </w:r>
      <w:r>
        <w:rPr>
          <w:rFonts w:cs="Arial"/>
          <w:spacing w:val="-3"/>
        </w:rPr>
        <w:fldChar w:fldCharType="separate"/>
      </w:r>
      <w:r>
        <w:rPr>
          <w:rFonts w:cs="Arial"/>
          <w:noProof/>
          <w:spacing w:val="-3"/>
        </w:rPr>
        <w:t>19 août 2025</w:t>
      </w:r>
      <w:r>
        <w:rPr>
          <w:rFonts w:cs="Arial"/>
          <w:spacing w:val="-3"/>
        </w:rPr>
        <w:fldChar w:fldCharType="end"/>
      </w:r>
    </w:p>
    <w:p w14:paraId="049F2102" w14:textId="77777777" w:rsidR="00A31D27" w:rsidRDefault="00A31D27">
      <w:pPr>
        <w:tabs>
          <w:tab w:val="left" w:pos="0"/>
        </w:tabs>
        <w:jc w:val="center"/>
        <w:rPr>
          <w:rFonts w:cs="Arial"/>
          <w:spacing w:val="-3"/>
        </w:rPr>
      </w:pPr>
    </w:p>
    <w:p w14:paraId="67C20AE9" w14:textId="77777777" w:rsidR="00A31D27" w:rsidRDefault="00A31D27">
      <w:pPr>
        <w:tabs>
          <w:tab w:val="left" w:pos="0"/>
        </w:tabs>
        <w:jc w:val="center"/>
        <w:rPr>
          <w:rFonts w:cs="Arial"/>
          <w:spacing w:val="-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3"/>
      </w:tblGrid>
      <w:tr w:rsidR="00A31D27" w14:paraId="683122B8" w14:textId="77777777">
        <w:trPr>
          <w:trHeight w:val="513"/>
        </w:trPr>
        <w:tc>
          <w:tcPr>
            <w:tcW w:w="9503" w:type="dxa"/>
          </w:tcPr>
          <w:p w14:paraId="1A298DE6" w14:textId="77777777" w:rsidR="00A31D27" w:rsidRDefault="00C83BD3">
            <w:pPr>
              <w:keepNext/>
              <w:numPr>
                <w:ilvl w:val="0"/>
                <w:numId w:val="2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La Bourgmestre de Namur </w:t>
            </w:r>
            <w:proofErr w:type="spellStart"/>
            <w:r>
              <w:rPr>
                <w:rFonts w:cs="Arial"/>
              </w:rPr>
              <w:t>f.f</w:t>
            </w:r>
            <w:proofErr w:type="spellEnd"/>
            <w:r>
              <w:rPr>
                <w:rFonts w:cs="Arial"/>
              </w:rPr>
              <w:t>. - Présidente,</w:t>
            </w:r>
          </w:p>
          <w:p w14:paraId="473570B1" w14:textId="77777777" w:rsidR="00A31D27" w:rsidRDefault="00C83BD3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Charlotte BAZELAIRE</w:t>
            </w:r>
          </w:p>
        </w:tc>
      </w:tr>
    </w:tbl>
    <w:p w14:paraId="400DE6AD" w14:textId="77777777" w:rsidR="00A31D27" w:rsidRDefault="00A31D27">
      <w:pPr>
        <w:tabs>
          <w:tab w:val="left" w:pos="0"/>
        </w:tabs>
        <w:jc w:val="center"/>
        <w:rPr>
          <w:rFonts w:cs="Arial"/>
          <w:b/>
          <w:spacing w:val="-3"/>
          <w:sz w:val="4"/>
          <w:szCs w:val="4"/>
        </w:rPr>
      </w:pPr>
    </w:p>
    <w:sectPr w:rsidR="00A31D27">
      <w:pgSz w:w="11906" w:h="16838"/>
      <w:pgMar w:top="476" w:right="986" w:bottom="567" w:left="1417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2619"/>
    <w:multiLevelType w:val="multilevel"/>
    <w:tmpl w:val="9D9849A6"/>
    <w:lvl w:ilvl="0">
      <w:start w:val="1"/>
      <w:numFmt w:val="decimal"/>
      <w:pStyle w:val="podNumberItem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4B46EC"/>
    <w:multiLevelType w:val="multilevel"/>
    <w:tmpl w:val="32AC4C4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FD46CA"/>
    <w:multiLevelType w:val="multilevel"/>
    <w:tmpl w:val="D902C234"/>
    <w:lvl w:ilvl="0">
      <w:start w:val="1"/>
      <w:numFmt w:val="none"/>
      <w:pStyle w:val="Titre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3B21F2"/>
    <w:multiLevelType w:val="multilevel"/>
    <w:tmpl w:val="D640E4BC"/>
    <w:lvl w:ilvl="0">
      <w:start w:val="1"/>
      <w:numFmt w:val="bullet"/>
      <w:pStyle w:val="podBulletItem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63996022">
    <w:abstractNumId w:val="2"/>
  </w:num>
  <w:num w:numId="2" w16cid:durableId="1649363553">
    <w:abstractNumId w:val="1"/>
  </w:num>
  <w:num w:numId="3" w16cid:durableId="1890066181">
    <w:abstractNumId w:val="0"/>
  </w:num>
  <w:num w:numId="4" w16cid:durableId="2073117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27"/>
    <w:rsid w:val="00A31D27"/>
    <w:rsid w:val="00C83BD3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4F46"/>
  <w15:docId w15:val="{3B4E276B-4061-49F1-AA33-97226472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oto Serif CJK SC" w:hAnsi="Times New Roman" w:cs="Lohit Devanagari"/>
        <w:kern w:val="2"/>
        <w:sz w:val="24"/>
        <w:szCs w:val="24"/>
        <w:lang w:val="fr-B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0"/>
    </w:rPr>
  </w:style>
  <w:style w:type="paragraph" w:styleId="Titre1">
    <w:name w:val="heading 1"/>
    <w:basedOn w:val="Heading"/>
    <w:next w:val="Normal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next w:val="Normal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next w:val="Normal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Titre4">
    <w:name w:val="heading 4"/>
    <w:basedOn w:val="Heading"/>
    <w:next w:val="Normal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Titre5">
    <w:name w:val="heading 5"/>
    <w:basedOn w:val="Heading"/>
    <w:next w:val="Normal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itre6">
    <w:name w:val="heading 6"/>
    <w:basedOn w:val="Heading"/>
    <w:next w:val="Normal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</w:style>
  <w:style w:type="character" w:customStyle="1" w:styleId="NumberingSymbols">
    <w:name w:val="Numbering Symbols"/>
    <w:qFormat/>
  </w:style>
  <w:style w:type="character" w:customStyle="1" w:styleId="Character20style">
    <w:name w:val="Character_20_style"/>
    <w:qFormat/>
  </w:style>
  <w:style w:type="paragraph" w:customStyle="1" w:styleId="ParaKWN">
    <w:name w:val="ParaKWN"/>
    <w:basedOn w:val="Normal"/>
    <w:qFormat/>
    <w:pPr>
      <w:keepNext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BeforeDuplex">
    <w:name w:val="podPageBreakBeforeDuplex"/>
    <w:basedOn w:val="podPageBreakBefore"/>
    <w:qFormat/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Normal"/>
    <w:qFormat/>
    <w:pPr>
      <w:numPr>
        <w:numId w:val="4"/>
      </w:numPr>
    </w:pPr>
  </w:style>
  <w:style w:type="paragraph" w:customStyle="1" w:styleId="podNumberItem">
    <w:name w:val="podNumberItem"/>
    <w:basedOn w:val="Normal"/>
    <w:qFormat/>
    <w:pPr>
      <w:numPr>
        <w:numId w:val="3"/>
      </w:numPr>
    </w:pPr>
  </w:style>
  <w:style w:type="paragraph" w:customStyle="1" w:styleId="podBulletItemKeepWithNext">
    <w:name w:val="podBulletItemKeepWithNext"/>
    <w:basedOn w:val="Normal"/>
    <w:qFormat/>
    <w:pPr>
      <w:keepNext/>
      <w:tabs>
        <w:tab w:val="num" w:pos="922"/>
      </w:tabs>
      <w:ind w:left="922" w:hanging="461"/>
    </w:pPr>
  </w:style>
  <w:style w:type="paragraph" w:customStyle="1" w:styleId="podNumberItemKeepWithNext">
    <w:name w:val="podNumberItemKeepWithNext"/>
    <w:basedOn w:val="Normal"/>
    <w:qFormat/>
    <w:pPr>
      <w:keepNext/>
      <w:tabs>
        <w:tab w:val="num" w:pos="922"/>
      </w:tabs>
      <w:ind w:left="922" w:hanging="461"/>
    </w:pPr>
  </w:style>
  <w:style w:type="paragraph" w:customStyle="1" w:styleId="Tablecell">
    <w:name w:val="Table cell"/>
    <w:basedOn w:val="Normal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e">
    <w:name w:val="List"/>
    <w:basedOn w:val="Corpsdetexte"/>
    <w:rPr>
      <w:rFonts w:ascii="Times New Roman" w:hAnsi="Times New Roma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  <w:style w:type="numbering" w:customStyle="1" w:styleId="podNumberedList">
    <w:name w:val="podNumberedList"/>
    <w:qFormat/>
  </w:style>
  <w:style w:type="numbering" w:customStyle="1" w:styleId="podBulletedList">
    <w:name w:val="podBullet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3BD4485D81419708DC84F81972EE" ma:contentTypeVersion="11" ma:contentTypeDescription="Create a new document." ma:contentTypeScope="" ma:versionID="7959a4d3bcc2f5db0ffc70cce7f1654b">
  <xsd:schema xmlns:xsd="http://www.w3.org/2001/XMLSchema" xmlns:xs="http://www.w3.org/2001/XMLSchema" xmlns:p="http://schemas.microsoft.com/office/2006/metadata/properties" xmlns:ns2="5110da3c-d812-4ead-9fba-791ee127b75d" xmlns:ns3="9c50ad62-6297-4549-86ef-8810e613606f" targetNamespace="http://schemas.microsoft.com/office/2006/metadata/properties" ma:root="true" ma:fieldsID="57733fa86444e772ca2c702a734f70b8" ns2:_="" ns3:_="">
    <xsd:import namespace="5110da3c-d812-4ead-9fba-791ee127b75d"/>
    <xsd:import namespace="9c50ad62-6297-4549-86ef-8810e6136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0da3c-d812-4ead-9fba-791ee127b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4ad8b7-2f6e-48c4-8bfc-3d64a6195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0ad62-6297-4549-86ef-8810e61360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9df04f-64c0-46f9-92c8-2cd3ddeb56cc}" ma:internalName="TaxCatchAll" ma:showField="CatchAllData" ma:web="9c50ad62-6297-4549-86ef-8810e6136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50ad62-6297-4549-86ef-8810e613606f" xsi:nil="true"/>
    <lcf76f155ced4ddcb4097134ff3c332f xmlns="5110da3c-d812-4ead-9fba-791ee127b7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70CF64-391B-423C-BEDC-642C52399678}"/>
</file>

<file path=customXml/itemProps2.xml><?xml version="1.0" encoding="utf-8"?>
<ds:datastoreItem xmlns:ds="http://schemas.openxmlformats.org/officeDocument/2006/customXml" ds:itemID="{2A6124FC-D5FC-46A6-9ED8-2DC4562476EF}"/>
</file>

<file path=customXml/itemProps3.xml><?xml version="1.0" encoding="utf-8"?>
<ds:datastoreItem xmlns:ds="http://schemas.openxmlformats.org/officeDocument/2006/customXml" ds:itemID="{449BA8AB-F158-4D9C-9B79-1199E3FD9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tmpr5E49r</dc:title>
  <dc:subject/>
  <dc:creator>virginie goncette</dc:creator>
  <dc:description/>
  <cp:lastModifiedBy>virginie goncette</cp:lastModifiedBy>
  <cp:revision>2</cp:revision>
  <cp:lastPrinted>2025-08-19T07:22:00Z</cp:lastPrinted>
  <dcterms:created xsi:type="dcterms:W3CDTF">2025-08-19T07:25:00Z</dcterms:created>
  <dcterms:modified xsi:type="dcterms:W3CDTF">2025-08-19T07:25:00Z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0x010100CBF53BD4485D81419708DC84F81972EE</vt:lpwstr>
  </property>
</Properties>
</file>